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17F33" w14:textId="77777777" w:rsidR="00782742" w:rsidRPr="00782742" w:rsidRDefault="00782742" w:rsidP="00782742">
      <w:pPr>
        <w:ind w:left="284"/>
        <w:jc w:val="center"/>
      </w:pPr>
      <w:r w:rsidRPr="00782742">
        <w:rPr>
          <w:b/>
        </w:rPr>
        <w:t>Таблица подтверждения технических параметров</w:t>
      </w:r>
    </w:p>
    <w:p w14:paraId="60698CFC" w14:textId="09A695C7" w:rsidR="00782742" w:rsidRPr="00782742" w:rsidRDefault="00782742" w:rsidP="00782742">
      <w:pPr>
        <w:ind w:left="284"/>
        <w:jc w:val="center"/>
        <w:rPr>
          <w:i/>
        </w:rPr>
      </w:pPr>
      <w:r w:rsidRPr="00782742">
        <w:rPr>
          <w:i/>
          <w:highlight w:val="lightGray"/>
        </w:rPr>
        <w:t>[Данная форма подлежит заполнению, в случае если</w:t>
      </w:r>
      <w:r w:rsidR="00652C1F">
        <w:rPr>
          <w:i/>
          <w:highlight w:val="lightGray"/>
        </w:rPr>
        <w:t xml:space="preserve"> </w:t>
      </w:r>
      <w:proofErr w:type="gramStart"/>
      <w:r w:rsidR="00652C1F">
        <w:rPr>
          <w:i/>
          <w:highlight w:val="lightGray"/>
        </w:rPr>
        <w:t>в</w:t>
      </w:r>
      <w:r w:rsidRPr="00782742">
        <w:rPr>
          <w:i/>
          <w:highlight w:val="lightGray"/>
        </w:rPr>
        <w:t xml:space="preserve"> </w:t>
      </w:r>
      <w:r w:rsidR="00652C1F">
        <w:rPr>
          <w:i/>
          <w:highlight w:val="lightGray"/>
        </w:rPr>
        <w:t xml:space="preserve"> </w:t>
      </w:r>
      <w:r w:rsidRPr="00782742">
        <w:rPr>
          <w:i/>
          <w:highlight w:val="lightGray"/>
        </w:rPr>
        <w:t>Документации</w:t>
      </w:r>
      <w:proofErr w:type="gramEnd"/>
      <w:r w:rsidRPr="00782742">
        <w:rPr>
          <w:i/>
          <w:highlight w:val="lightGray"/>
        </w:rPr>
        <w:t xml:space="preserve"> о закупке/Техническом задании установлено требование о необходимости наличия аттестации ПАО «Россети» на поставляемый товар</w:t>
      </w:r>
      <w:r w:rsidR="005D2554">
        <w:rPr>
          <w:i/>
          <w:highlight w:val="lightGray"/>
        </w:rPr>
        <w:t xml:space="preserve"> хотя бы на одну номенклатурную единицу из Спецификации на поставку ТМЦ</w:t>
      </w:r>
      <w:r w:rsidRPr="00782742">
        <w:rPr>
          <w:i/>
          <w:highlight w:val="lightGray"/>
        </w:rPr>
        <w:t>]</w:t>
      </w:r>
    </w:p>
    <w:tbl>
      <w:tblPr>
        <w:tblW w:w="141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843"/>
        <w:gridCol w:w="1701"/>
        <w:gridCol w:w="1847"/>
        <w:gridCol w:w="1896"/>
        <w:gridCol w:w="1663"/>
        <w:gridCol w:w="1827"/>
      </w:tblGrid>
      <w:tr w:rsidR="00782742" w:rsidRPr="00782742" w14:paraId="4A1B4EAB" w14:textId="77777777" w:rsidTr="00782742">
        <w:trPr>
          <w:trHeight w:val="699"/>
        </w:trPr>
        <w:tc>
          <w:tcPr>
            <w:tcW w:w="709" w:type="dxa"/>
            <w:vAlign w:val="center"/>
          </w:tcPr>
          <w:p w14:paraId="4C5287FF" w14:textId="77777777" w:rsidR="00782742" w:rsidRPr="00782742" w:rsidRDefault="00782742" w:rsidP="003E365E">
            <w:pPr>
              <w:ind w:left="-105" w:right="-110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2693" w:type="dxa"/>
            <w:vAlign w:val="center"/>
          </w:tcPr>
          <w:p w14:paraId="1538236C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Наименование продукции, требуемой Заказчиком</w:t>
            </w:r>
          </w:p>
        </w:tc>
        <w:tc>
          <w:tcPr>
            <w:tcW w:w="1843" w:type="dxa"/>
            <w:vAlign w:val="center"/>
          </w:tcPr>
          <w:p w14:paraId="25B39B49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Наименование продукции, предлагаемой Участником</w:t>
            </w:r>
          </w:p>
        </w:tc>
        <w:tc>
          <w:tcPr>
            <w:tcW w:w="1701" w:type="dxa"/>
            <w:vAlign w:val="center"/>
          </w:tcPr>
          <w:p w14:paraId="76590A12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№ ЗАК* или протокола испытания</w:t>
            </w:r>
          </w:p>
        </w:tc>
        <w:tc>
          <w:tcPr>
            <w:tcW w:w="1847" w:type="dxa"/>
            <w:vAlign w:val="center"/>
          </w:tcPr>
          <w:p w14:paraId="50E44A7A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Срок действия ЗАК* или протокола испытаний</w:t>
            </w:r>
          </w:p>
        </w:tc>
        <w:tc>
          <w:tcPr>
            <w:tcW w:w="1896" w:type="dxa"/>
            <w:vAlign w:val="center"/>
          </w:tcPr>
          <w:p w14:paraId="610A0090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Юридическое название испытательного центра, ИНН</w:t>
            </w:r>
          </w:p>
        </w:tc>
        <w:tc>
          <w:tcPr>
            <w:tcW w:w="1663" w:type="dxa"/>
            <w:vAlign w:val="center"/>
          </w:tcPr>
          <w:p w14:paraId="57C470C6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Номер реестровой записи об аккредитации</w:t>
            </w:r>
          </w:p>
        </w:tc>
        <w:tc>
          <w:tcPr>
            <w:tcW w:w="1827" w:type="dxa"/>
            <w:vAlign w:val="center"/>
          </w:tcPr>
          <w:p w14:paraId="26273B51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Подтверждение выдачи ЗАК</w:t>
            </w:r>
            <w:r>
              <w:rPr>
                <w:b/>
                <w:bCs/>
                <w:color w:val="000000"/>
              </w:rPr>
              <w:t>*</w:t>
            </w:r>
            <w:r w:rsidRPr="00782742">
              <w:rPr>
                <w:b/>
                <w:bCs/>
                <w:color w:val="000000"/>
              </w:rPr>
              <w:t xml:space="preserve"> или протокола испытаний</w:t>
            </w:r>
          </w:p>
        </w:tc>
      </w:tr>
      <w:tr w:rsidR="00782742" w:rsidRPr="00782742" w14:paraId="52DE624B" w14:textId="77777777" w:rsidTr="00782742">
        <w:trPr>
          <w:trHeight w:val="70"/>
        </w:trPr>
        <w:tc>
          <w:tcPr>
            <w:tcW w:w="709" w:type="dxa"/>
            <w:vAlign w:val="center"/>
          </w:tcPr>
          <w:p w14:paraId="14A5D176" w14:textId="77777777" w:rsidR="00782742" w:rsidRPr="00782742" w:rsidRDefault="00782742" w:rsidP="003E365E">
            <w:pPr>
              <w:spacing w:after="0"/>
              <w:ind w:left="-107" w:right="-110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1</w:t>
            </w:r>
          </w:p>
        </w:tc>
        <w:tc>
          <w:tcPr>
            <w:tcW w:w="2693" w:type="dxa"/>
            <w:vAlign w:val="center"/>
          </w:tcPr>
          <w:p w14:paraId="38615F74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14:paraId="0A97B8D7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799ABF75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4</w:t>
            </w:r>
          </w:p>
        </w:tc>
        <w:tc>
          <w:tcPr>
            <w:tcW w:w="1847" w:type="dxa"/>
            <w:vAlign w:val="center"/>
          </w:tcPr>
          <w:p w14:paraId="40AFE3EA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5</w:t>
            </w:r>
          </w:p>
        </w:tc>
        <w:tc>
          <w:tcPr>
            <w:tcW w:w="1896" w:type="dxa"/>
            <w:vAlign w:val="center"/>
          </w:tcPr>
          <w:p w14:paraId="36C75DF4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6</w:t>
            </w:r>
          </w:p>
        </w:tc>
        <w:tc>
          <w:tcPr>
            <w:tcW w:w="1663" w:type="dxa"/>
            <w:vAlign w:val="center"/>
          </w:tcPr>
          <w:p w14:paraId="196C1A3B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7</w:t>
            </w:r>
          </w:p>
        </w:tc>
        <w:tc>
          <w:tcPr>
            <w:tcW w:w="1827" w:type="dxa"/>
            <w:vAlign w:val="center"/>
          </w:tcPr>
          <w:p w14:paraId="633712F0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  <w:r w:rsidRPr="00782742">
              <w:rPr>
                <w:b/>
                <w:bCs/>
                <w:color w:val="000000"/>
              </w:rPr>
              <w:t>8</w:t>
            </w:r>
          </w:p>
        </w:tc>
      </w:tr>
      <w:tr w:rsidR="00782742" w:rsidRPr="00782742" w14:paraId="5B221CDC" w14:textId="77777777" w:rsidTr="00782742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6DC0AC" w14:textId="77777777" w:rsidR="00782742" w:rsidRPr="00782742" w:rsidRDefault="00782742" w:rsidP="00782742">
            <w:pPr>
              <w:ind w:left="170" w:right="-110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54FC3" w14:textId="77777777" w:rsidR="00782742" w:rsidRPr="00782742" w:rsidRDefault="00782742" w:rsidP="003E365E">
            <w:pPr>
              <w:spacing w:after="0"/>
              <w:ind w:left="-104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651DE68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CE0B34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90B868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color w:val="000000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FF6AE9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B553AB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color w:val="00000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57BE08" w14:textId="77777777" w:rsidR="00782742" w:rsidRPr="00782742" w:rsidRDefault="00782742" w:rsidP="003E365E">
            <w:pPr>
              <w:spacing w:after="0"/>
              <w:ind w:left="-104"/>
              <w:jc w:val="center"/>
              <w:rPr>
                <w:color w:val="000000"/>
              </w:rPr>
            </w:pPr>
          </w:p>
        </w:tc>
      </w:tr>
    </w:tbl>
    <w:p w14:paraId="46BA0999" w14:textId="77777777" w:rsidR="00782742" w:rsidRPr="00652C1F" w:rsidRDefault="00782742" w:rsidP="00782742">
      <w:pPr>
        <w:spacing w:before="240" w:after="0"/>
        <w:rPr>
          <w:sz w:val="22"/>
          <w:szCs w:val="22"/>
        </w:rPr>
      </w:pPr>
      <w:r w:rsidRPr="00652C1F">
        <w:rPr>
          <w:b/>
          <w:sz w:val="22"/>
          <w:szCs w:val="22"/>
        </w:rPr>
        <w:t>*ЗАК</w:t>
      </w:r>
      <w:r w:rsidRPr="00652C1F">
        <w:rPr>
          <w:sz w:val="22"/>
          <w:szCs w:val="22"/>
        </w:rPr>
        <w:t xml:space="preserve"> – положительное заключение аттестационной комиссии ПАО «Россети»</w:t>
      </w:r>
    </w:p>
    <w:p w14:paraId="6A0F1F13" w14:textId="77777777" w:rsidR="00782742" w:rsidRDefault="00782742" w:rsidP="00782742">
      <w:pPr>
        <w:spacing w:after="0"/>
        <w:ind w:firstLine="426"/>
        <w:rPr>
          <w:b/>
          <w:i/>
          <w:sz w:val="20"/>
          <w:szCs w:val="20"/>
        </w:rPr>
      </w:pPr>
    </w:p>
    <w:p w14:paraId="61281CB4" w14:textId="77777777" w:rsidR="00782742" w:rsidRPr="00782742" w:rsidRDefault="00782742" w:rsidP="00652C1F">
      <w:pPr>
        <w:spacing w:after="0"/>
        <w:rPr>
          <w:i/>
        </w:rPr>
      </w:pPr>
      <w:r w:rsidRPr="00782742">
        <w:rPr>
          <w:b/>
          <w:sz w:val="20"/>
          <w:szCs w:val="20"/>
        </w:rPr>
        <w:t>Инструкция по заполнению</w:t>
      </w:r>
      <w:r w:rsidR="00652C1F">
        <w:rPr>
          <w:b/>
          <w:sz w:val="20"/>
          <w:szCs w:val="20"/>
        </w:rPr>
        <w:t xml:space="preserve"> </w:t>
      </w:r>
      <w:r w:rsidR="00652C1F">
        <w:rPr>
          <w:i/>
          <w:sz w:val="20"/>
          <w:szCs w:val="20"/>
        </w:rPr>
        <w:t>(д</w:t>
      </w:r>
      <w:r w:rsidRPr="00782742">
        <w:rPr>
          <w:i/>
          <w:sz w:val="20"/>
          <w:szCs w:val="20"/>
        </w:rPr>
        <w:t>анные инструкции не следует воспроизводить в документах, подготовленных Участником</w:t>
      </w:r>
      <w:r w:rsidR="00652C1F">
        <w:rPr>
          <w:i/>
          <w:sz w:val="20"/>
          <w:szCs w:val="20"/>
        </w:rPr>
        <w:t>)</w:t>
      </w:r>
      <w:r w:rsidR="00652C1F">
        <w:rPr>
          <w:i/>
        </w:rPr>
        <w:t>:</w:t>
      </w:r>
    </w:p>
    <w:p w14:paraId="5AE20872" w14:textId="77777777" w:rsidR="00782742" w:rsidRDefault="00782742" w:rsidP="00652C1F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>
        <w:rPr>
          <w:iCs/>
          <w:color w:val="000000"/>
          <w:sz w:val="20"/>
          <w:szCs w:val="20"/>
        </w:rPr>
        <w:t xml:space="preserve">Участник в составе </w:t>
      </w:r>
      <w:r w:rsidR="000E35A2">
        <w:rPr>
          <w:iCs/>
          <w:color w:val="000000"/>
          <w:sz w:val="20"/>
          <w:szCs w:val="20"/>
        </w:rPr>
        <w:t>заявки</w:t>
      </w:r>
      <w:r>
        <w:rPr>
          <w:iCs/>
          <w:color w:val="000000"/>
          <w:sz w:val="20"/>
          <w:szCs w:val="20"/>
        </w:rPr>
        <w:t xml:space="preserve"> должен предоставить заполненную </w:t>
      </w:r>
      <w:r>
        <w:rPr>
          <w:sz w:val="20"/>
          <w:szCs w:val="20"/>
        </w:rPr>
        <w:t>таблицу подтверждения технических параметров;</w:t>
      </w:r>
    </w:p>
    <w:p w14:paraId="2C6ADC33" w14:textId="0B4518C8" w:rsidR="00782742" w:rsidRDefault="00782742" w:rsidP="00652C1F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782742">
        <w:rPr>
          <w:sz w:val="20"/>
          <w:szCs w:val="20"/>
        </w:rPr>
        <w:t xml:space="preserve">Столбец </w:t>
      </w:r>
      <w:r>
        <w:rPr>
          <w:sz w:val="20"/>
          <w:szCs w:val="20"/>
        </w:rPr>
        <w:t>2</w:t>
      </w:r>
      <w:r w:rsidRPr="00782742">
        <w:rPr>
          <w:sz w:val="20"/>
          <w:szCs w:val="20"/>
        </w:rPr>
        <w:t xml:space="preserve"> заполняется наименованием продукции</w:t>
      </w:r>
      <w:r>
        <w:rPr>
          <w:sz w:val="20"/>
          <w:szCs w:val="20"/>
        </w:rPr>
        <w:t xml:space="preserve"> требуемой заказчиком</w:t>
      </w:r>
      <w:r w:rsidR="00652C1F">
        <w:rPr>
          <w:sz w:val="20"/>
          <w:szCs w:val="20"/>
        </w:rPr>
        <w:t xml:space="preserve"> и указанной</w:t>
      </w:r>
      <w:r>
        <w:rPr>
          <w:sz w:val="20"/>
          <w:szCs w:val="20"/>
        </w:rPr>
        <w:t xml:space="preserve"> в Спецификации на поставку ТМЦ</w:t>
      </w:r>
      <w:r w:rsidR="004C6131">
        <w:rPr>
          <w:sz w:val="20"/>
          <w:szCs w:val="20"/>
        </w:rPr>
        <w:t>;</w:t>
      </w:r>
      <w:bookmarkStart w:id="0" w:name="_GoBack"/>
      <w:bookmarkEnd w:id="0"/>
      <w:r w:rsidR="004A5EA6">
        <w:rPr>
          <w:sz w:val="20"/>
          <w:szCs w:val="20"/>
        </w:rPr>
        <w:t xml:space="preserve"> </w:t>
      </w:r>
    </w:p>
    <w:p w14:paraId="1A8E61C1" w14:textId="3ED97065" w:rsidR="00782742" w:rsidRPr="00F139BA" w:rsidRDefault="00652C1F" w:rsidP="00652C1F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3</w:t>
      </w:r>
      <w:r w:rsidR="00782742" w:rsidRPr="00782742">
        <w:rPr>
          <w:sz w:val="20"/>
          <w:szCs w:val="20"/>
        </w:rPr>
        <w:t xml:space="preserve">. </w:t>
      </w:r>
      <w:r w:rsidR="004C6131">
        <w:rPr>
          <w:sz w:val="20"/>
          <w:szCs w:val="20"/>
        </w:rPr>
        <w:t>С</w:t>
      </w:r>
      <w:r w:rsidR="00782742" w:rsidRPr="00782742">
        <w:rPr>
          <w:sz w:val="20"/>
          <w:szCs w:val="20"/>
        </w:rPr>
        <w:t xml:space="preserve">толбцы 3-4-5-6-7-8 </w:t>
      </w:r>
      <w:r w:rsidR="004C6131" w:rsidRPr="00782742">
        <w:rPr>
          <w:sz w:val="20"/>
          <w:szCs w:val="20"/>
        </w:rPr>
        <w:t>заполняются</w:t>
      </w:r>
      <w:r w:rsidR="004C6131">
        <w:rPr>
          <w:sz w:val="20"/>
          <w:szCs w:val="20"/>
        </w:rPr>
        <w:t xml:space="preserve"> участником</w:t>
      </w:r>
      <w:r w:rsidR="004C6131" w:rsidRPr="00782742">
        <w:rPr>
          <w:sz w:val="20"/>
          <w:szCs w:val="20"/>
        </w:rPr>
        <w:t xml:space="preserve"> </w:t>
      </w:r>
      <w:r w:rsidR="00782742" w:rsidRPr="00782742">
        <w:rPr>
          <w:b/>
          <w:sz w:val="20"/>
          <w:szCs w:val="20"/>
          <w:u w:val="single"/>
        </w:rPr>
        <w:t>ТОЛЬКО</w:t>
      </w:r>
      <w:r w:rsidR="00782742" w:rsidRPr="00782742">
        <w:rPr>
          <w:sz w:val="20"/>
          <w:szCs w:val="20"/>
        </w:rPr>
        <w:t xml:space="preserve"> для продукции, включённой на дату размещения закупки в ПЕРЕЧЕНЬ оборудования, материалов и систем (аппаратно-программных комплексов), подлежащих проверке качества (аттестации) в ПАО «Россети» (Приложение 1 к Порядку проведения проверки качества (</w:t>
      </w:r>
      <w:hyperlink r:id="rId5" w:history="1">
        <w:r w:rsidR="00782742" w:rsidRPr="00782742">
          <w:rPr>
            <w:rStyle w:val="a3"/>
            <w:sz w:val="20"/>
            <w:szCs w:val="20"/>
          </w:rPr>
          <w:t>https://www.rosseti.ru/suppliers/technical-policy/equipment-quality-control/</w:t>
        </w:r>
      </w:hyperlink>
      <w:r w:rsidR="00782742" w:rsidRPr="00782742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="00F139BA">
        <w:rPr>
          <w:sz w:val="20"/>
          <w:szCs w:val="20"/>
        </w:rPr>
        <w:t xml:space="preserve"> </w:t>
      </w:r>
      <w:r w:rsidR="00F139BA" w:rsidRPr="00F139BA">
        <w:rPr>
          <w:sz w:val="20"/>
          <w:szCs w:val="20"/>
        </w:rPr>
        <w:t>Для остальной продукции в столбце 8 проставляется "</w:t>
      </w:r>
      <w:r w:rsidR="004C6131">
        <w:rPr>
          <w:sz w:val="20"/>
          <w:szCs w:val="20"/>
        </w:rPr>
        <w:t>Аттестация не требуется</w:t>
      </w:r>
      <w:r w:rsidR="00F139BA" w:rsidRPr="00F139BA">
        <w:rPr>
          <w:sz w:val="20"/>
          <w:szCs w:val="20"/>
        </w:rPr>
        <w:t>"</w:t>
      </w:r>
      <w:r w:rsidR="00782742" w:rsidRPr="00782742">
        <w:rPr>
          <w:sz w:val="20"/>
          <w:szCs w:val="20"/>
        </w:rPr>
        <w:t>;</w:t>
      </w:r>
    </w:p>
    <w:p w14:paraId="6348D8B1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4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3 заполняется наименованием продукции предлагаемой Участником в точном соответствии с наименованием, указанном Участником в </w:t>
      </w:r>
      <w:r w:rsidR="00782742">
        <w:rPr>
          <w:sz w:val="20"/>
          <w:szCs w:val="20"/>
        </w:rPr>
        <w:t>Спецификации на поставку ТМЦ</w:t>
      </w:r>
      <w:r>
        <w:rPr>
          <w:sz w:val="20"/>
          <w:szCs w:val="20"/>
        </w:rPr>
        <w:t>;</w:t>
      </w:r>
    </w:p>
    <w:p w14:paraId="7CADE540" w14:textId="77777777" w:rsidR="00782742" w:rsidRPr="00652C1F" w:rsidRDefault="00652C1F" w:rsidP="00652C1F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5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4 заполняется номерами ЗАК или номерами протоколов испытаний, подтверждающих соответствие предлагаемой продукции Стандартам ПАО «Россети» </w:t>
      </w:r>
      <w:r w:rsidRPr="00652C1F">
        <w:rPr>
          <w:sz w:val="20"/>
          <w:szCs w:val="20"/>
        </w:rPr>
        <w:t>(</w:t>
      </w:r>
      <w:hyperlink r:id="rId6" w:tooltip="https://www.rosseti.ru/suppliers/technical-policy/organization-standards/" w:history="1">
        <w:r w:rsidR="00782742" w:rsidRPr="00652C1F">
          <w:rPr>
            <w:rStyle w:val="a3"/>
            <w:sz w:val="20"/>
            <w:szCs w:val="20"/>
          </w:rPr>
          <w:t>https://www.rosseti.ru/suppliers/technical-policy/organization-standards/</w:t>
        </w:r>
      </w:hyperlink>
      <w:r w:rsidRPr="00652C1F">
        <w:rPr>
          <w:sz w:val="20"/>
          <w:szCs w:val="20"/>
        </w:rPr>
        <w:t>)</w:t>
      </w:r>
      <w:r w:rsidR="00782742" w:rsidRPr="00652C1F">
        <w:rPr>
          <w:sz w:val="20"/>
          <w:szCs w:val="20"/>
        </w:rPr>
        <w:t>;</w:t>
      </w:r>
    </w:p>
    <w:p w14:paraId="3640B81E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6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5 заполняется сроком / периодом дейст</w:t>
      </w:r>
      <w:r>
        <w:rPr>
          <w:sz w:val="20"/>
          <w:szCs w:val="20"/>
        </w:rPr>
        <w:t xml:space="preserve">вия ЗАК или протокола испытаний. </w:t>
      </w:r>
      <w:r w:rsidR="00782742" w:rsidRPr="00782742">
        <w:rPr>
          <w:sz w:val="20"/>
          <w:szCs w:val="20"/>
        </w:rPr>
        <w:t>В случае, если протокол испытаний выдан без указания периода действия (напр. бессрочно или на конкретную партию) в столбце проставляется соответствующая запись и указывается дата выдачи;</w:t>
      </w:r>
    </w:p>
    <w:p w14:paraId="6BE43814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7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6 заполняется полным юридическим наименованием испытательного центра, выдавшего ЗАК или протокол испытаний, указывается ИНН;</w:t>
      </w:r>
    </w:p>
    <w:p w14:paraId="2D4847A9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8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7 заполняется номерами реестровой записи перечня аккредитованных лиц в реестре Федеральной Службы по Аккредитации на официальном Интернет-ресурсе </w:t>
      </w:r>
      <w:hyperlink r:id="rId7" w:tooltip="https://pub.fsa.gov.ru/ral" w:history="1">
        <w:r w:rsidR="00782742" w:rsidRPr="00782742">
          <w:rPr>
            <w:rStyle w:val="a3"/>
            <w:sz w:val="20"/>
            <w:szCs w:val="20"/>
          </w:rPr>
          <w:t>https://pub.fsa.gov.ru/ral</w:t>
        </w:r>
      </w:hyperlink>
    </w:p>
    <w:p w14:paraId="48F1E38E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9</w:t>
      </w:r>
      <w:r w:rsidR="00782742">
        <w:rPr>
          <w:sz w:val="20"/>
          <w:szCs w:val="20"/>
        </w:rPr>
        <w:t>.</w:t>
      </w:r>
      <w:r w:rsidR="00782742" w:rsidRPr="00782742">
        <w:rPr>
          <w:sz w:val="20"/>
          <w:szCs w:val="20"/>
        </w:rPr>
        <w:t xml:space="preserve"> Столбец 8 заполняется:</w:t>
      </w:r>
    </w:p>
    <w:p w14:paraId="02B38B2B" w14:textId="77777777" w:rsidR="00782742" w:rsidRPr="00782742" w:rsidRDefault="00782742" w:rsidP="00652C1F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>
        <w:rPr>
          <w:sz w:val="20"/>
          <w:szCs w:val="20"/>
        </w:rPr>
        <w:t xml:space="preserve"> </w:t>
      </w:r>
      <w:r w:rsidRPr="00782742">
        <w:rPr>
          <w:sz w:val="20"/>
          <w:szCs w:val="20"/>
        </w:rPr>
        <w:t xml:space="preserve">в случае указания ЗАК - указывается Раздел I или II и порядковый номер записи Перечня </w:t>
      </w:r>
      <w:r w:rsidR="00652C1F">
        <w:rPr>
          <w:sz w:val="20"/>
          <w:szCs w:val="20"/>
        </w:rPr>
        <w:t>«</w:t>
      </w:r>
      <w:r w:rsidRPr="00782742">
        <w:rPr>
          <w:sz w:val="20"/>
          <w:szCs w:val="20"/>
        </w:rPr>
        <w:t>Оборудование, технологии и материалы, допущенные к применению на объектах ПАО «Россети»</w:t>
      </w:r>
      <w:r w:rsidR="00652C1F">
        <w:rPr>
          <w:sz w:val="20"/>
          <w:szCs w:val="20"/>
        </w:rPr>
        <w:t>»</w:t>
      </w:r>
      <w:r w:rsidRPr="00782742">
        <w:rPr>
          <w:sz w:val="20"/>
          <w:szCs w:val="20"/>
        </w:rPr>
        <w:t xml:space="preserve"> </w:t>
      </w:r>
      <w:r w:rsidR="00652C1F">
        <w:rPr>
          <w:sz w:val="20"/>
          <w:szCs w:val="20"/>
        </w:rPr>
        <w:t>(</w:t>
      </w:r>
      <w:hyperlink r:id="rId8" w:history="1">
        <w:r w:rsidR="00652C1F" w:rsidRPr="00782742">
          <w:rPr>
            <w:rStyle w:val="a3"/>
            <w:sz w:val="20"/>
            <w:szCs w:val="20"/>
          </w:rPr>
          <w:t>https://www.rosseti.ru/suppliers/technical-policy/equipment-quality-control/</w:t>
        </w:r>
      </w:hyperlink>
      <w:r w:rsidR="00652C1F">
        <w:rPr>
          <w:sz w:val="20"/>
          <w:szCs w:val="20"/>
        </w:rPr>
        <w:t>)</w:t>
      </w:r>
      <w:r w:rsidRPr="00782742">
        <w:rPr>
          <w:sz w:val="20"/>
          <w:szCs w:val="20"/>
        </w:rPr>
        <w:t>;</w:t>
      </w:r>
    </w:p>
    <w:p w14:paraId="3CEE9629" w14:textId="3A9D6CD9" w:rsidR="00782742" w:rsidRPr="00782742" w:rsidRDefault="00782742" w:rsidP="00652C1F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>
        <w:rPr>
          <w:sz w:val="20"/>
          <w:szCs w:val="20"/>
        </w:rPr>
        <w:t xml:space="preserve"> </w:t>
      </w:r>
      <w:r w:rsidRPr="00782742">
        <w:rPr>
          <w:sz w:val="20"/>
          <w:szCs w:val="20"/>
        </w:rPr>
        <w:t xml:space="preserve">в случае </w:t>
      </w:r>
      <w:r w:rsidR="005D2554">
        <w:rPr>
          <w:sz w:val="20"/>
          <w:szCs w:val="20"/>
        </w:rPr>
        <w:t>указания</w:t>
      </w:r>
      <w:r w:rsidRPr="00782742">
        <w:rPr>
          <w:sz w:val="20"/>
          <w:szCs w:val="20"/>
        </w:rPr>
        <w:t xml:space="preserve"> протокола испытаний - указывается ссылка для просмотра</w:t>
      </w:r>
      <w:r w:rsidR="005D2554">
        <w:rPr>
          <w:sz w:val="20"/>
          <w:szCs w:val="20"/>
        </w:rPr>
        <w:t xml:space="preserve"> данного</w:t>
      </w:r>
      <w:r w:rsidRPr="00782742">
        <w:rPr>
          <w:sz w:val="20"/>
          <w:szCs w:val="20"/>
        </w:rPr>
        <w:t xml:space="preserve"> протокола</w:t>
      </w:r>
      <w:r w:rsidR="005D2554">
        <w:rPr>
          <w:sz w:val="20"/>
          <w:szCs w:val="20"/>
        </w:rPr>
        <w:t xml:space="preserve"> / либо предоставляется копия данного протокола испытаний</w:t>
      </w:r>
      <w:r w:rsidRPr="00782742">
        <w:rPr>
          <w:sz w:val="20"/>
          <w:szCs w:val="20"/>
        </w:rPr>
        <w:t>;</w:t>
      </w:r>
    </w:p>
    <w:p w14:paraId="28037CD0" w14:textId="77777777" w:rsidR="00782742" w:rsidRPr="00782742" w:rsidRDefault="00652C1F" w:rsidP="00652C1F">
      <w:pPr>
        <w:spacing w:after="0" w:line="276" w:lineRule="auto"/>
      </w:pPr>
      <w:r>
        <w:rPr>
          <w:sz w:val="20"/>
          <w:szCs w:val="20"/>
        </w:rPr>
        <w:t>10</w:t>
      </w:r>
      <w:r w:rsidR="00782742" w:rsidRPr="00782742">
        <w:rPr>
          <w:sz w:val="20"/>
          <w:szCs w:val="20"/>
        </w:rPr>
        <w:t xml:space="preserve">. Нарушением порядка оформления документа и основанием для </w:t>
      </w:r>
      <w:r w:rsidR="004A5EA6">
        <w:rPr>
          <w:sz w:val="20"/>
          <w:szCs w:val="20"/>
        </w:rPr>
        <w:t>отклонения заявки участника</w:t>
      </w:r>
      <w:r w:rsidR="00574F0E">
        <w:rPr>
          <w:sz w:val="20"/>
          <w:szCs w:val="20"/>
        </w:rPr>
        <w:t xml:space="preserve"> является</w:t>
      </w:r>
      <w:r w:rsidR="00782742" w:rsidRPr="00782742">
        <w:rPr>
          <w:sz w:val="20"/>
          <w:szCs w:val="20"/>
        </w:rPr>
        <w:t>:</w:t>
      </w:r>
    </w:p>
    <w:p w14:paraId="28D800D8" w14:textId="1FFB7A16" w:rsidR="00782742" w:rsidRPr="00782742" w:rsidRDefault="00652C1F" w:rsidP="00652C1F">
      <w:pPr>
        <w:pStyle w:val="a4"/>
        <w:numPr>
          <w:ilvl w:val="0"/>
          <w:numId w:val="2"/>
        </w:numPr>
        <w:spacing w:line="276" w:lineRule="auto"/>
        <w:ind w:left="567"/>
        <w:jc w:val="both"/>
      </w:pPr>
      <w:r>
        <w:rPr>
          <w:sz w:val="20"/>
          <w:szCs w:val="20"/>
        </w:rPr>
        <w:t xml:space="preserve"> </w:t>
      </w:r>
      <w:r w:rsidR="00782742" w:rsidRPr="00782742">
        <w:rPr>
          <w:sz w:val="20"/>
          <w:szCs w:val="20"/>
        </w:rPr>
        <w:t>Предоставление недостоверной информации и/или отсутствие информации о протоколе испытаний</w:t>
      </w:r>
      <w:r w:rsidR="005D2554">
        <w:rPr>
          <w:sz w:val="20"/>
          <w:szCs w:val="20"/>
        </w:rPr>
        <w:t>,</w:t>
      </w:r>
      <w:r w:rsidR="00782742" w:rsidRPr="00782742">
        <w:rPr>
          <w:sz w:val="20"/>
          <w:szCs w:val="20"/>
        </w:rPr>
        <w:t xml:space="preserve"> невозможност</w:t>
      </w:r>
      <w:r w:rsidR="005D2554">
        <w:rPr>
          <w:sz w:val="20"/>
          <w:szCs w:val="20"/>
        </w:rPr>
        <w:t>ь</w:t>
      </w:r>
      <w:r w:rsidR="00782742" w:rsidRPr="00782742">
        <w:rPr>
          <w:sz w:val="20"/>
          <w:szCs w:val="20"/>
        </w:rPr>
        <w:t xml:space="preserve"> </w:t>
      </w:r>
      <w:r w:rsidR="005D2554">
        <w:rPr>
          <w:sz w:val="20"/>
          <w:szCs w:val="20"/>
        </w:rPr>
        <w:t>проверки</w:t>
      </w:r>
      <w:r w:rsidR="00782742" w:rsidRPr="00782742">
        <w:rPr>
          <w:sz w:val="20"/>
          <w:szCs w:val="20"/>
        </w:rPr>
        <w:t xml:space="preserve"> протокола испытаний;</w:t>
      </w:r>
    </w:p>
    <w:p w14:paraId="01A52AAD" w14:textId="77777777" w:rsidR="00782742" w:rsidRPr="00782742" w:rsidRDefault="00782742" w:rsidP="00652C1F">
      <w:pPr>
        <w:pStyle w:val="a4"/>
        <w:numPr>
          <w:ilvl w:val="0"/>
          <w:numId w:val="2"/>
        </w:numPr>
        <w:spacing w:line="276" w:lineRule="auto"/>
        <w:ind w:left="567"/>
        <w:jc w:val="both"/>
      </w:pPr>
      <w:r w:rsidRPr="00782742">
        <w:rPr>
          <w:sz w:val="20"/>
          <w:szCs w:val="20"/>
        </w:rPr>
        <w:t>Предоставление информации о протоколе испытаний, не подтверждающем соответствие продукции СТО ПАО "Россети";</w:t>
      </w:r>
    </w:p>
    <w:p w14:paraId="3862D7E9" w14:textId="77777777" w:rsidR="00782742" w:rsidRPr="00782742" w:rsidRDefault="00652C1F" w:rsidP="00652C1F">
      <w:pPr>
        <w:pStyle w:val="a4"/>
        <w:spacing w:line="276" w:lineRule="auto"/>
        <w:ind w:left="567"/>
        <w:jc w:val="both"/>
      </w:pPr>
      <w:r>
        <w:rPr>
          <w:sz w:val="20"/>
          <w:szCs w:val="20"/>
        </w:rPr>
        <w:t xml:space="preserve">– </w:t>
      </w:r>
      <w:r w:rsidR="00782742" w:rsidRPr="00782742">
        <w:rPr>
          <w:sz w:val="20"/>
          <w:szCs w:val="20"/>
        </w:rPr>
        <w:t>Несоответствие области аккредитации испытательного центра характеру и предмету проведённых испытаний</w:t>
      </w:r>
      <w:r>
        <w:t>;</w:t>
      </w:r>
    </w:p>
    <w:p w14:paraId="4301CDCD" w14:textId="77777777" w:rsidR="00782742" w:rsidRPr="00782742" w:rsidRDefault="00782742" w:rsidP="00652C1F">
      <w:pPr>
        <w:pStyle w:val="a4"/>
        <w:numPr>
          <w:ilvl w:val="0"/>
          <w:numId w:val="2"/>
        </w:numPr>
        <w:spacing w:line="276" w:lineRule="auto"/>
        <w:ind w:left="567"/>
        <w:jc w:val="both"/>
        <w:rPr>
          <w:bCs/>
          <w:sz w:val="20"/>
          <w:szCs w:val="20"/>
        </w:rPr>
      </w:pPr>
      <w:r w:rsidRPr="00782742">
        <w:rPr>
          <w:sz w:val="20"/>
          <w:szCs w:val="20"/>
        </w:rPr>
        <w:t xml:space="preserve">Несоответствие наименования продукции, предлагаемой Участником, наименованию, указанному Участником </w:t>
      </w:r>
      <w:r w:rsidR="00652C1F">
        <w:rPr>
          <w:sz w:val="20"/>
          <w:szCs w:val="20"/>
        </w:rPr>
        <w:t>в Спецификации на поставку ТМЦ</w:t>
      </w:r>
      <w:r w:rsidRPr="00782742">
        <w:rPr>
          <w:sz w:val="20"/>
          <w:szCs w:val="20"/>
        </w:rPr>
        <w:t>;</w:t>
      </w:r>
    </w:p>
    <w:p w14:paraId="374113B4" w14:textId="77777777" w:rsidR="00782742" w:rsidRPr="00782742" w:rsidRDefault="00782742" w:rsidP="00652C1F">
      <w:pPr>
        <w:pStyle w:val="a4"/>
        <w:numPr>
          <w:ilvl w:val="0"/>
          <w:numId w:val="2"/>
        </w:numPr>
        <w:spacing w:line="276" w:lineRule="auto"/>
        <w:ind w:left="567"/>
        <w:jc w:val="both"/>
        <w:rPr>
          <w:bCs/>
          <w:sz w:val="20"/>
          <w:szCs w:val="20"/>
        </w:rPr>
      </w:pPr>
      <w:r w:rsidRPr="00782742">
        <w:rPr>
          <w:sz w:val="20"/>
          <w:szCs w:val="20"/>
        </w:rPr>
        <w:t>Отсутствие информации в столбцах таблицы подтверждающей технические параметры, либо частичное заполнение данной таблицы.</w:t>
      </w:r>
    </w:p>
    <w:p w14:paraId="569DBF40" w14:textId="77777777" w:rsidR="00A11274" w:rsidRPr="00782742" w:rsidRDefault="00652C1F" w:rsidP="00652C1F">
      <w:r>
        <w:rPr>
          <w:sz w:val="20"/>
          <w:szCs w:val="20"/>
        </w:rPr>
        <w:t xml:space="preserve">11. </w:t>
      </w:r>
      <w:r w:rsidR="00782742" w:rsidRPr="00782742">
        <w:rPr>
          <w:sz w:val="20"/>
          <w:szCs w:val="20"/>
        </w:rPr>
        <w:t>В случае предложения участником в своем техническом предложении радиоэлектронной продукции российского происхождения необходимо указать номера реестровой записи к каждой позиции поставляемой продукции в соответствии с Постановлением Правительства Российской Федерации от 10.07.2019 N 878.</w:t>
      </w:r>
    </w:p>
    <w:sectPr w:rsidR="00A11274" w:rsidRPr="00782742" w:rsidSect="00357870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22D93"/>
    <w:multiLevelType w:val="hybridMultilevel"/>
    <w:tmpl w:val="42620F98"/>
    <w:lvl w:ilvl="0" w:tplc="92704B74">
      <w:start w:val="1"/>
      <w:numFmt w:val="bullet"/>
      <w:lvlText w:val=""/>
      <w:lvlJc w:val="left"/>
      <w:pPr>
        <w:ind w:left="3545" w:firstLine="0"/>
      </w:pPr>
      <w:rPr>
        <w:rFonts w:ascii="Symbol" w:hAnsi="Symbol" w:hint="default"/>
      </w:rPr>
    </w:lvl>
    <w:lvl w:ilvl="1" w:tplc="32A8C7B0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617C6912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74B4B132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483466B0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D8C6C2DC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F7841C5C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486A640E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D00CD692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" w15:restartNumberingAfterBreak="0">
    <w:nsid w:val="2A75745F"/>
    <w:multiLevelType w:val="hybridMultilevel"/>
    <w:tmpl w:val="5A528C80"/>
    <w:lvl w:ilvl="0" w:tplc="792E6F6C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25F6913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3C0069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8F8601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D8C52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9AA851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25EB14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B5AA6B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2AC72B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A154CF7"/>
    <w:multiLevelType w:val="multilevel"/>
    <w:tmpl w:val="7A94EC58"/>
    <w:lvl w:ilvl="0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42"/>
    <w:rsid w:val="000E35A2"/>
    <w:rsid w:val="00196111"/>
    <w:rsid w:val="00357870"/>
    <w:rsid w:val="004A5EA6"/>
    <w:rsid w:val="004C6131"/>
    <w:rsid w:val="00574F0E"/>
    <w:rsid w:val="005D2554"/>
    <w:rsid w:val="00652C1F"/>
    <w:rsid w:val="006F7F9D"/>
    <w:rsid w:val="00782742"/>
    <w:rsid w:val="00A11274"/>
    <w:rsid w:val="00F1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39E0"/>
  <w15:docId w15:val="{F1F45BDF-C7F2-46DC-A3EF-7FB61E8C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74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82742"/>
    <w:rPr>
      <w:color w:val="0000FF"/>
      <w:u w:val="single"/>
    </w:rPr>
  </w:style>
  <w:style w:type="paragraph" w:styleId="a4">
    <w:name w:val="List Paragraph"/>
    <w:basedOn w:val="a"/>
    <w:link w:val="a5"/>
    <w:qFormat/>
    <w:rsid w:val="00782742"/>
    <w:pPr>
      <w:spacing w:after="0"/>
      <w:ind w:left="720"/>
      <w:jc w:val="left"/>
    </w:pPr>
  </w:style>
  <w:style w:type="character" w:customStyle="1" w:styleId="a5">
    <w:name w:val="Абзац списка Знак"/>
    <w:basedOn w:val="a0"/>
    <w:link w:val="a4"/>
    <w:qFormat/>
    <w:rsid w:val="007827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82742"/>
    <w:rPr>
      <w:color w:val="800080" w:themeColor="followed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52C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52C1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2C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5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52C1F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2C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.fsa.gov.ru/r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seti.ru/suppliers/technical-policy/organization-standards/" TargetMode="External"/><Relationship Id="rId5" Type="http://schemas.openxmlformats.org/officeDocument/2006/relationships/hyperlink" Target="https://www.rosseti.ru/suppliers/technical-policy/equipment-quality-contro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Старостина Яна Олеговна</cp:lastModifiedBy>
  <cp:revision>9</cp:revision>
  <cp:lastPrinted>2026-01-13T12:07:00Z</cp:lastPrinted>
  <dcterms:created xsi:type="dcterms:W3CDTF">2025-12-19T08:04:00Z</dcterms:created>
  <dcterms:modified xsi:type="dcterms:W3CDTF">2026-01-13T14:12:00Z</dcterms:modified>
</cp:coreProperties>
</file>